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F3" w:rsidRPr="00C95FF3" w:rsidRDefault="00C95FF3" w:rsidP="00C95FF3">
      <w:pPr>
        <w:jc w:val="center"/>
        <w:rPr>
          <w:rFonts w:ascii="Century Gothic" w:hAnsi="Century Gothic"/>
          <w:b/>
          <w:sz w:val="36"/>
          <w:szCs w:val="32"/>
          <w:lang w:val="en-GB"/>
        </w:rPr>
      </w:pPr>
      <w:r w:rsidRPr="00C95FF3">
        <w:rPr>
          <w:rFonts w:ascii="Century Gothic" w:hAnsi="Century Gothic"/>
          <w:b/>
          <w:sz w:val="36"/>
          <w:szCs w:val="32"/>
          <w:lang w:val="en-GB"/>
        </w:rPr>
        <w:t>COMPOST EXPERIMENT</w:t>
      </w:r>
    </w:p>
    <w:p w:rsidR="00C95FF3" w:rsidRPr="00C95FF3" w:rsidRDefault="00C95FF3" w:rsidP="00C95FF3">
      <w:pPr>
        <w:rPr>
          <w:rFonts w:ascii="Century Gothic" w:hAnsi="Century Gothic"/>
          <w:b/>
          <w:sz w:val="32"/>
          <w:szCs w:val="28"/>
          <w:lang w:val="en-GB"/>
        </w:rPr>
      </w:pPr>
      <w:r w:rsidRPr="00C95FF3">
        <w:rPr>
          <w:rFonts w:ascii="Century Gothic" w:hAnsi="Century Gothic"/>
          <w:b/>
          <w:sz w:val="32"/>
          <w:szCs w:val="28"/>
          <w:lang w:val="en-GB"/>
        </w:rPr>
        <w:t>FIRST BOTTLE</w:t>
      </w:r>
    </w:p>
    <w:p w:rsidR="00C95FF3" w:rsidRPr="00C95FF3" w:rsidRDefault="00C95FF3" w:rsidP="00C95FF3">
      <w:pPr>
        <w:jc w:val="both"/>
        <w:rPr>
          <w:rFonts w:ascii="Century Gothic" w:hAnsi="Century Gothic"/>
          <w:sz w:val="28"/>
          <w:szCs w:val="28"/>
          <w:lang w:val="en-GB"/>
        </w:rPr>
      </w:pPr>
      <w:r w:rsidRPr="00C95FF3">
        <w:rPr>
          <w:rFonts w:ascii="Century Gothic" w:hAnsi="Century Gothic"/>
          <w:sz w:val="28"/>
          <w:szCs w:val="28"/>
          <w:lang w:val="en-GB"/>
        </w:rPr>
        <w:t xml:space="preserve">1. </w:t>
      </w:r>
      <w:proofErr w:type="gramStart"/>
      <w:r w:rsidRPr="00C95FF3">
        <w:rPr>
          <w:rFonts w:ascii="Century Gothic" w:hAnsi="Century Gothic"/>
          <w:sz w:val="28"/>
          <w:szCs w:val="28"/>
          <w:lang w:val="en-GB"/>
        </w:rPr>
        <w:t>Cut</w:t>
      </w:r>
      <w:proofErr w:type="gramEnd"/>
      <w:r w:rsidRPr="00C95FF3">
        <w:rPr>
          <w:rFonts w:ascii="Century Gothic" w:hAnsi="Century Gothic"/>
          <w:sz w:val="28"/>
          <w:szCs w:val="28"/>
          <w:lang w:val="en-GB"/>
        </w:rPr>
        <w:t xml:space="preserve"> the bottle to around a quarter of the height of the stopper. Do not cut completely. </w:t>
      </w:r>
    </w:p>
    <w:p w:rsidR="00C95FF3" w:rsidRPr="00C95FF3" w:rsidRDefault="00C95FF3" w:rsidP="00C95FF3">
      <w:pPr>
        <w:jc w:val="both"/>
        <w:rPr>
          <w:rFonts w:ascii="Century Gothic" w:hAnsi="Century Gothic"/>
          <w:sz w:val="28"/>
          <w:szCs w:val="28"/>
          <w:lang w:val="en-GB"/>
        </w:rPr>
      </w:pPr>
      <w:r w:rsidRPr="00C95FF3">
        <w:rPr>
          <w:rFonts w:ascii="Century Gothic" w:hAnsi="Century Gothic"/>
          <w:sz w:val="28"/>
          <w:szCs w:val="28"/>
          <w:lang w:val="en-GB"/>
        </w:rPr>
        <w:t>2. Cut the fruit and vegetable residues on the cutting board.</w:t>
      </w:r>
    </w:p>
    <w:p w:rsidR="00C95FF3" w:rsidRPr="00C95FF3" w:rsidRDefault="00C95FF3" w:rsidP="00C95FF3">
      <w:pPr>
        <w:jc w:val="both"/>
        <w:rPr>
          <w:rFonts w:ascii="Century Gothic" w:hAnsi="Century Gothic"/>
          <w:sz w:val="28"/>
          <w:szCs w:val="28"/>
          <w:lang w:val="en-GB"/>
        </w:rPr>
      </w:pPr>
      <w:r w:rsidRPr="00C95FF3">
        <w:rPr>
          <w:rFonts w:ascii="Century Gothic" w:hAnsi="Century Gothic"/>
          <w:sz w:val="28"/>
          <w:szCs w:val="28"/>
          <w:lang w:val="en-GB"/>
        </w:rPr>
        <w:t>3. Tear the newspaper pages into small pieces.</w:t>
      </w:r>
    </w:p>
    <w:p w:rsidR="00C95FF3" w:rsidRPr="00C95FF3" w:rsidRDefault="00C95FF3" w:rsidP="00C95FF3">
      <w:pPr>
        <w:jc w:val="both"/>
        <w:rPr>
          <w:rFonts w:ascii="Century Gothic" w:hAnsi="Century Gothic"/>
          <w:sz w:val="28"/>
          <w:szCs w:val="28"/>
          <w:lang w:val="en-GB"/>
        </w:rPr>
      </w:pPr>
      <w:r w:rsidRPr="00C95FF3">
        <w:rPr>
          <w:rFonts w:ascii="Century Gothic" w:hAnsi="Century Gothic"/>
          <w:sz w:val="28"/>
          <w:szCs w:val="28"/>
          <w:lang w:val="en-GB"/>
        </w:rPr>
        <w:t>4. Insert the following layers into the bottle: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5FF3" w:rsidRPr="00C95FF3" w:rsidTr="00C95FF3">
        <w:tc>
          <w:tcPr>
            <w:tcW w:w="4814" w:type="dxa"/>
          </w:tcPr>
          <w:p w:rsidR="00C95FF3" w:rsidRPr="00C95FF3" w:rsidRDefault="00C95FF3" w:rsidP="00C95FF3">
            <w:pPr>
              <w:jc w:val="both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>loam</w:t>
            </w:r>
          </w:p>
        </w:tc>
        <w:tc>
          <w:tcPr>
            <w:tcW w:w="4814" w:type="dxa"/>
          </w:tcPr>
          <w:p w:rsidR="00C95FF3" w:rsidRPr="00C95FF3" w:rsidRDefault="00C95FF3" w:rsidP="00C95FF3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>2-3 cm</w:t>
            </w:r>
          </w:p>
        </w:tc>
      </w:tr>
      <w:tr w:rsidR="00C95FF3" w:rsidRPr="00C95FF3" w:rsidTr="00C95FF3">
        <w:tc>
          <w:tcPr>
            <w:tcW w:w="4814" w:type="dxa"/>
          </w:tcPr>
          <w:p w:rsidR="00C95FF3" w:rsidRPr="00C95FF3" w:rsidRDefault="00C95FF3" w:rsidP="00C95FF3">
            <w:pPr>
              <w:jc w:val="both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>food residue</w:t>
            </w:r>
          </w:p>
        </w:tc>
        <w:tc>
          <w:tcPr>
            <w:tcW w:w="4814" w:type="dxa"/>
          </w:tcPr>
          <w:p w:rsidR="00C95FF3" w:rsidRPr="00C95FF3" w:rsidRDefault="00C95FF3" w:rsidP="00C95FF3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>2-3 cm</w:t>
            </w:r>
          </w:p>
        </w:tc>
      </w:tr>
      <w:tr w:rsidR="00C95FF3" w:rsidRPr="00C95FF3" w:rsidTr="00C95FF3">
        <w:tc>
          <w:tcPr>
            <w:tcW w:w="4814" w:type="dxa"/>
          </w:tcPr>
          <w:p w:rsidR="00C95FF3" w:rsidRPr="00C95FF3" w:rsidRDefault="00C95FF3" w:rsidP="00C95FF3">
            <w:pPr>
              <w:jc w:val="both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 xml:space="preserve">loam </w:t>
            </w:r>
          </w:p>
        </w:tc>
        <w:tc>
          <w:tcPr>
            <w:tcW w:w="4814" w:type="dxa"/>
          </w:tcPr>
          <w:p w:rsidR="00C95FF3" w:rsidRPr="00C95FF3" w:rsidRDefault="00C95FF3" w:rsidP="00C95FF3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>1 cm</w:t>
            </w:r>
          </w:p>
        </w:tc>
      </w:tr>
      <w:tr w:rsidR="00C95FF3" w:rsidRPr="00C95FF3" w:rsidTr="00C95FF3">
        <w:tc>
          <w:tcPr>
            <w:tcW w:w="4814" w:type="dxa"/>
          </w:tcPr>
          <w:p w:rsidR="00C95FF3" w:rsidRPr="00C95FF3" w:rsidRDefault="00C95FF3" w:rsidP="00C95FF3">
            <w:pPr>
              <w:jc w:val="both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 xml:space="preserve">dried leaves </w:t>
            </w:r>
          </w:p>
        </w:tc>
        <w:tc>
          <w:tcPr>
            <w:tcW w:w="4814" w:type="dxa"/>
          </w:tcPr>
          <w:p w:rsidR="00C95FF3" w:rsidRPr="00C95FF3" w:rsidRDefault="00C95FF3" w:rsidP="00C95FF3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>3 cm</w:t>
            </w:r>
          </w:p>
        </w:tc>
      </w:tr>
      <w:tr w:rsidR="00C95FF3" w:rsidRPr="00C95FF3" w:rsidTr="00C95FF3">
        <w:tc>
          <w:tcPr>
            <w:tcW w:w="4814" w:type="dxa"/>
          </w:tcPr>
          <w:p w:rsidR="00C95FF3" w:rsidRPr="00C95FF3" w:rsidRDefault="00C95FF3" w:rsidP="00C95FF3">
            <w:pPr>
              <w:jc w:val="both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 xml:space="preserve">loam </w:t>
            </w:r>
          </w:p>
        </w:tc>
        <w:tc>
          <w:tcPr>
            <w:tcW w:w="4814" w:type="dxa"/>
          </w:tcPr>
          <w:p w:rsidR="00C95FF3" w:rsidRPr="00C95FF3" w:rsidRDefault="00C95FF3" w:rsidP="00C95FF3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>1 cm</w:t>
            </w:r>
          </w:p>
        </w:tc>
      </w:tr>
      <w:tr w:rsidR="00C95FF3" w:rsidRPr="00C95FF3" w:rsidTr="00C95FF3">
        <w:tc>
          <w:tcPr>
            <w:tcW w:w="4814" w:type="dxa"/>
          </w:tcPr>
          <w:p w:rsidR="00C95FF3" w:rsidRPr="00C95FF3" w:rsidRDefault="00C95FF3" w:rsidP="00C95FF3">
            <w:pPr>
              <w:jc w:val="both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 xml:space="preserve">newspaper </w:t>
            </w:r>
          </w:p>
        </w:tc>
        <w:tc>
          <w:tcPr>
            <w:tcW w:w="4814" w:type="dxa"/>
          </w:tcPr>
          <w:p w:rsidR="00C95FF3" w:rsidRPr="00C95FF3" w:rsidRDefault="00C95FF3" w:rsidP="00C95FF3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>3 cm</w:t>
            </w:r>
          </w:p>
        </w:tc>
      </w:tr>
      <w:tr w:rsidR="00C95FF3" w:rsidRPr="00C95FF3" w:rsidTr="00C95FF3">
        <w:tc>
          <w:tcPr>
            <w:tcW w:w="4814" w:type="dxa"/>
          </w:tcPr>
          <w:p w:rsidR="00C95FF3" w:rsidRPr="00C95FF3" w:rsidRDefault="00C95FF3" w:rsidP="00C95FF3">
            <w:pPr>
              <w:jc w:val="both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 xml:space="preserve">loam </w:t>
            </w:r>
          </w:p>
        </w:tc>
        <w:tc>
          <w:tcPr>
            <w:tcW w:w="4814" w:type="dxa"/>
          </w:tcPr>
          <w:p w:rsidR="00C95FF3" w:rsidRPr="00C95FF3" w:rsidRDefault="00C95FF3" w:rsidP="00C95FF3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>1 cm</w:t>
            </w:r>
          </w:p>
        </w:tc>
      </w:tr>
      <w:tr w:rsidR="00C95FF3" w:rsidRPr="00C95FF3" w:rsidTr="00C95FF3">
        <w:tc>
          <w:tcPr>
            <w:tcW w:w="4814" w:type="dxa"/>
          </w:tcPr>
          <w:p w:rsidR="00C95FF3" w:rsidRPr="00C95FF3" w:rsidRDefault="00C95FF3" w:rsidP="00C95FF3">
            <w:pPr>
              <w:jc w:val="both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 xml:space="preserve">food residue </w:t>
            </w:r>
          </w:p>
        </w:tc>
        <w:tc>
          <w:tcPr>
            <w:tcW w:w="4814" w:type="dxa"/>
          </w:tcPr>
          <w:p w:rsidR="00C95FF3" w:rsidRPr="00C95FF3" w:rsidRDefault="00C95FF3" w:rsidP="00C95FF3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>3 cm</w:t>
            </w:r>
          </w:p>
        </w:tc>
      </w:tr>
      <w:tr w:rsidR="00C95FF3" w:rsidRPr="00C95FF3" w:rsidTr="00C95FF3">
        <w:tc>
          <w:tcPr>
            <w:tcW w:w="4814" w:type="dxa"/>
          </w:tcPr>
          <w:p w:rsidR="00C95FF3" w:rsidRPr="00C95FF3" w:rsidRDefault="00C95FF3" w:rsidP="00C95FF3">
            <w:pPr>
              <w:jc w:val="both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>soil</w:t>
            </w:r>
          </w:p>
        </w:tc>
        <w:tc>
          <w:tcPr>
            <w:tcW w:w="4814" w:type="dxa"/>
          </w:tcPr>
          <w:p w:rsidR="00C95FF3" w:rsidRPr="00C95FF3" w:rsidRDefault="00C95FF3" w:rsidP="00C95FF3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95FF3">
              <w:rPr>
                <w:rFonts w:ascii="Century Gothic" w:hAnsi="Century Gothic"/>
                <w:sz w:val="28"/>
                <w:szCs w:val="28"/>
                <w:lang w:val="en-GB"/>
              </w:rPr>
              <w:t>1 cm</w:t>
            </w:r>
          </w:p>
        </w:tc>
      </w:tr>
    </w:tbl>
    <w:p w:rsidR="00C95FF3" w:rsidRPr="00C95FF3" w:rsidRDefault="00C95FF3" w:rsidP="00C95FF3">
      <w:pPr>
        <w:spacing w:before="240"/>
        <w:jc w:val="both"/>
        <w:rPr>
          <w:rFonts w:ascii="Century Gothic" w:hAnsi="Century Gothic"/>
          <w:sz w:val="28"/>
          <w:szCs w:val="28"/>
          <w:lang w:val="en-GB"/>
        </w:rPr>
      </w:pPr>
      <w:r w:rsidRPr="00C95FF3">
        <w:rPr>
          <w:rFonts w:ascii="Century Gothic" w:hAnsi="Century Gothic"/>
          <w:sz w:val="28"/>
          <w:szCs w:val="28"/>
          <w:lang w:val="en-GB"/>
        </w:rPr>
        <w:t xml:space="preserve"> If the soil is dry, spray some water.</w:t>
      </w:r>
    </w:p>
    <w:p w:rsidR="00C95FF3" w:rsidRPr="00C95FF3" w:rsidRDefault="00C95FF3" w:rsidP="00C95FF3">
      <w:pPr>
        <w:jc w:val="both"/>
        <w:rPr>
          <w:rFonts w:ascii="Century Gothic" w:hAnsi="Century Gothic"/>
          <w:sz w:val="28"/>
          <w:szCs w:val="28"/>
          <w:lang w:val="en-GB"/>
        </w:rPr>
      </w:pPr>
      <w:r w:rsidRPr="00C95FF3">
        <w:rPr>
          <w:rFonts w:ascii="Century Gothic" w:hAnsi="Century Gothic"/>
          <w:sz w:val="28"/>
          <w:szCs w:val="28"/>
          <w:lang w:val="en-GB"/>
        </w:rPr>
        <w:t>5. Close the bottle with adhesive tape.</w:t>
      </w:r>
    </w:p>
    <w:p w:rsidR="00C95FF3" w:rsidRPr="00C95FF3" w:rsidRDefault="00C95FF3" w:rsidP="00C95FF3">
      <w:pPr>
        <w:jc w:val="both"/>
        <w:rPr>
          <w:rFonts w:ascii="Century Gothic" w:hAnsi="Century Gothic"/>
          <w:sz w:val="28"/>
          <w:szCs w:val="28"/>
          <w:lang w:val="en-GB"/>
        </w:rPr>
      </w:pPr>
      <w:r w:rsidRPr="00C95FF3">
        <w:rPr>
          <w:rFonts w:ascii="Century Gothic" w:hAnsi="Century Gothic"/>
          <w:sz w:val="28"/>
          <w:szCs w:val="28"/>
          <w:lang w:val="en-GB"/>
        </w:rPr>
        <w:t>6. Place the bottle in a warm place.</w:t>
      </w:r>
    </w:p>
    <w:p w:rsidR="000313E3" w:rsidRPr="00C95FF3" w:rsidRDefault="00C95FF3" w:rsidP="00C95FF3">
      <w:pPr>
        <w:jc w:val="both"/>
        <w:rPr>
          <w:rFonts w:ascii="Century Gothic" w:hAnsi="Century Gothic"/>
          <w:sz w:val="28"/>
          <w:szCs w:val="28"/>
          <w:lang w:val="en-GB"/>
        </w:rPr>
      </w:pPr>
      <w:r w:rsidRPr="00C95FF3">
        <w:rPr>
          <w:rFonts w:ascii="Century Gothic" w:hAnsi="Century Gothic"/>
          <w:sz w:val="28"/>
          <w:szCs w:val="28"/>
          <w:lang w:val="en-GB"/>
        </w:rPr>
        <w:t>7. Observe and record changes on a sheet. Repeat observations</w:t>
      </w:r>
      <w:r w:rsidRPr="00C95FF3">
        <w:rPr>
          <w:rFonts w:ascii="Century Gothic" w:hAnsi="Century Gothic"/>
          <w:sz w:val="28"/>
          <w:szCs w:val="28"/>
          <w:lang w:val="en-GB"/>
        </w:rPr>
        <w:t xml:space="preserve"> </w:t>
      </w:r>
      <w:r w:rsidRPr="00C95FF3">
        <w:rPr>
          <w:rFonts w:ascii="Century Gothic" w:hAnsi="Century Gothic"/>
          <w:sz w:val="28"/>
          <w:szCs w:val="28"/>
          <w:lang w:val="en-GB"/>
        </w:rPr>
        <w:t>until all the organic material have decomposed.</w:t>
      </w:r>
    </w:p>
    <w:p w:rsidR="00C95FF3" w:rsidRPr="00C95FF3" w:rsidRDefault="00C95FF3" w:rsidP="00C95FF3">
      <w:pPr>
        <w:jc w:val="both"/>
        <w:rPr>
          <w:rFonts w:ascii="Century Gothic" w:hAnsi="Century Gothic"/>
          <w:sz w:val="28"/>
          <w:szCs w:val="28"/>
          <w:lang w:val="en-GB"/>
        </w:rPr>
      </w:pPr>
    </w:p>
    <w:p w:rsidR="00C95FF3" w:rsidRPr="00C95FF3" w:rsidRDefault="00C95FF3" w:rsidP="00C95FF3">
      <w:pPr>
        <w:jc w:val="both"/>
        <w:rPr>
          <w:rFonts w:ascii="Century Gothic" w:hAnsi="Century Gothic"/>
          <w:b/>
          <w:sz w:val="32"/>
          <w:szCs w:val="28"/>
          <w:lang w:val="en-GB"/>
        </w:rPr>
      </w:pPr>
      <w:r w:rsidRPr="00C95FF3">
        <w:rPr>
          <w:rFonts w:ascii="Century Gothic" w:hAnsi="Century Gothic"/>
          <w:b/>
          <w:sz w:val="32"/>
          <w:szCs w:val="28"/>
          <w:lang w:val="en-GB"/>
        </w:rPr>
        <w:t>SECOND BOTTLE</w:t>
      </w:r>
    </w:p>
    <w:p w:rsidR="00C95FF3" w:rsidRPr="00C95FF3" w:rsidRDefault="00C95FF3" w:rsidP="00C95FF3">
      <w:pPr>
        <w:jc w:val="both"/>
        <w:rPr>
          <w:rFonts w:ascii="Century Gothic" w:hAnsi="Century Gothic"/>
          <w:sz w:val="28"/>
          <w:szCs w:val="28"/>
          <w:lang w:val="en-GB"/>
        </w:rPr>
      </w:pPr>
      <w:r w:rsidRPr="00C95FF3">
        <w:rPr>
          <w:rFonts w:ascii="Century Gothic" w:hAnsi="Century Gothic"/>
          <w:sz w:val="28"/>
          <w:szCs w:val="28"/>
          <w:lang w:val="en-GB"/>
        </w:rPr>
        <w:t>Follow the previous steps, but replace the food residue with the plastic waste</w:t>
      </w:r>
      <w:r>
        <w:rPr>
          <w:rFonts w:ascii="Century Gothic" w:hAnsi="Century Gothic"/>
          <w:sz w:val="28"/>
          <w:szCs w:val="28"/>
          <w:lang w:val="en-GB"/>
        </w:rPr>
        <w:t xml:space="preserve">. </w:t>
      </w:r>
      <w:bookmarkStart w:id="0" w:name="_GoBack"/>
      <w:bookmarkEnd w:id="0"/>
    </w:p>
    <w:sectPr w:rsidR="00C95FF3" w:rsidRPr="00C95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3"/>
    <w:rsid w:val="000313E3"/>
    <w:rsid w:val="00C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61C4"/>
  <w15:chartTrackingRefBased/>
  <w15:docId w15:val="{9CC00CAC-E63C-4F16-8656-EAE6CAA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2021-05-06T15:15:00Z</dcterms:created>
  <dcterms:modified xsi:type="dcterms:W3CDTF">2021-05-06T15:24:00Z</dcterms:modified>
</cp:coreProperties>
</file>