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QUEUE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ADT and CDT2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Consider the following definition of a queue. The ADT is the same as before, but the CDT changes.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Abstract Data Type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Queue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" w:right="0" w:hanging="24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Data: set of ordered elements. The order is established by the sequence of entry.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" w:right="0" w:hanging="24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Operations: Elements enter and exit the queue following the FIFO mode.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Concrete Data Type - Queue (CDT2):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" w:right="0" w:hanging="24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Data: array of elements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" w:right="0" w:hanging="240"/>
        <w:jc w:val="both"/>
        <w:rPr>
          <w:rFonts w:ascii="Arial" w:cs="Arial" w:eastAsia="Arial" w:hAnsi="Arial"/>
          <w:i w:val="0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Operations: positions of entry and of exit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bottom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head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are stored in two different indexes pointing to the array positions where to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enqueue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dequeue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ACTIVITY 2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Reflect on the proposed CDT2: instead of using the array as seen in the previous lesson, i.e. using positions from 0 (head) to N (bottom), here we have two indexes, one pointing to the head and one pointing to the bottom, both of them moving circularly in the array following enqueue and dequeue operations. </w:t>
      </w:r>
    </w:p>
    <w:p w:rsidR="00000000" w:rsidDel="00000000" w:rsidP="00000000" w:rsidRDefault="00000000" w:rsidRPr="00000000" w14:paraId="00000011">
      <w:pPr>
        <w:spacing w:line="276" w:lineRule="auto"/>
        <w:ind w:left="36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What’s the difference, i.e. what is gained or lost with this new CDT2 with respect to CDT1?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Implement the CDT2 in OOP defining a class QUEUE. Use pseudocode and/or a programming language.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sYXU2rXC5LtwCuUkb+iweGrjw==">AMUW2mXjc85rv5tF0GawTfc1gpC3Asp7ZcR4yyyQiAuZG8ndscGrWAdCJsRV8fHcLV82DVA1CKeGBylLkQ3D1eQp38MTTd4E58XCjI+IWdW0CMvhQ7G1FEc=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