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176E3C37" w14:textId="68A806DF" w:rsidR="001078E0" w:rsidRDefault="001078E0" w:rsidP="001078E0">
      <w:pPr>
        <w:spacing w:after="0"/>
        <w:rPr>
          <w:rFonts w:ascii="Verdana" w:hAnsi="Verdana"/>
          <w:sz w:val="24"/>
          <w:szCs w:val="24"/>
          <w:lang w:val="en-US"/>
        </w:rPr>
      </w:pPr>
      <w:proofErr w:type="spellStart"/>
      <w:r w:rsidRPr="001078E0">
        <w:rPr>
          <w:rFonts w:ascii="Verdana" w:hAnsi="Verdana"/>
          <w:sz w:val="24"/>
          <w:szCs w:val="24"/>
          <w:lang w:val="en-US"/>
        </w:rPr>
        <w:t>Analyse</w:t>
      </w:r>
      <w:proofErr w:type="spellEnd"/>
      <w:r w:rsidRPr="001078E0">
        <w:rPr>
          <w:rFonts w:ascii="Verdana" w:hAnsi="Verdana"/>
          <w:sz w:val="24"/>
          <w:szCs w:val="24"/>
          <w:lang w:val="en-US"/>
        </w:rPr>
        <w:t xml:space="preserve"> the following HTML page:</w:t>
      </w:r>
    </w:p>
    <w:p w14:paraId="111C7F24" w14:textId="77777777" w:rsidR="001078E0" w:rsidRPr="001078E0" w:rsidRDefault="001078E0" w:rsidP="001078E0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B08D667" w14:textId="34A884A1" w:rsidR="001078E0" w:rsidRDefault="001078E0" w:rsidP="001078E0">
      <w:pPr>
        <w:pStyle w:val="Paragrafoelenco"/>
        <w:numPr>
          <w:ilvl w:val="0"/>
          <w:numId w:val="4"/>
        </w:numPr>
        <w:spacing w:after="0"/>
        <w:rPr>
          <w:rFonts w:ascii="Verdana" w:hAnsi="Verdana"/>
          <w:sz w:val="24"/>
          <w:szCs w:val="24"/>
          <w:lang w:val="en-US"/>
        </w:rPr>
      </w:pPr>
      <w:r w:rsidRPr="001078E0">
        <w:rPr>
          <w:rFonts w:ascii="Verdana" w:hAnsi="Verdana"/>
          <w:sz w:val="24"/>
          <w:szCs w:val="24"/>
          <w:lang w:val="en-US"/>
        </w:rPr>
        <w:t>Indicate whether the elements are empty or not</w:t>
      </w:r>
    </w:p>
    <w:p w14:paraId="3FF4DEF8" w14:textId="77777777" w:rsidR="001078E0" w:rsidRPr="001078E0" w:rsidRDefault="001078E0" w:rsidP="001078E0">
      <w:pPr>
        <w:pStyle w:val="Paragrafoelenco"/>
        <w:spacing w:after="0"/>
        <w:ind w:left="1080"/>
        <w:rPr>
          <w:rFonts w:ascii="Verdana" w:hAnsi="Verdana"/>
          <w:sz w:val="24"/>
          <w:szCs w:val="24"/>
          <w:lang w:val="en-US"/>
        </w:rPr>
      </w:pPr>
    </w:p>
    <w:p w14:paraId="1D16381D" w14:textId="301A98B3" w:rsidR="001078E0" w:rsidRDefault="001078E0" w:rsidP="001078E0">
      <w:pPr>
        <w:pStyle w:val="Paragrafoelenco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proofErr w:type="spellStart"/>
      <w:r w:rsidRPr="001078E0">
        <w:rPr>
          <w:rFonts w:ascii="Verdana" w:hAnsi="Verdana"/>
          <w:sz w:val="24"/>
          <w:szCs w:val="24"/>
        </w:rPr>
        <w:t>Identify</w:t>
      </w:r>
      <w:proofErr w:type="spellEnd"/>
      <w:r w:rsidRPr="001078E0">
        <w:rPr>
          <w:rFonts w:ascii="Verdana" w:hAnsi="Verdana"/>
          <w:sz w:val="24"/>
          <w:szCs w:val="24"/>
        </w:rPr>
        <w:t xml:space="preserve"> </w:t>
      </w:r>
      <w:proofErr w:type="spellStart"/>
      <w:r w:rsidRPr="001078E0">
        <w:rPr>
          <w:rFonts w:ascii="Verdana" w:hAnsi="Verdana"/>
          <w:sz w:val="24"/>
          <w:szCs w:val="24"/>
        </w:rPr>
        <w:t>attributes</w:t>
      </w:r>
      <w:proofErr w:type="spellEnd"/>
      <w:r w:rsidRPr="001078E0">
        <w:rPr>
          <w:rFonts w:ascii="Verdana" w:hAnsi="Verdana"/>
          <w:sz w:val="24"/>
          <w:szCs w:val="24"/>
        </w:rPr>
        <w:t xml:space="preserve"> and </w:t>
      </w:r>
      <w:proofErr w:type="spellStart"/>
      <w:r w:rsidRPr="001078E0">
        <w:rPr>
          <w:rFonts w:ascii="Verdana" w:hAnsi="Verdana"/>
          <w:sz w:val="24"/>
          <w:szCs w:val="24"/>
        </w:rPr>
        <w:t>their</w:t>
      </w:r>
      <w:proofErr w:type="spellEnd"/>
      <w:r w:rsidRPr="001078E0">
        <w:rPr>
          <w:rFonts w:ascii="Verdana" w:hAnsi="Verdana"/>
          <w:sz w:val="24"/>
          <w:szCs w:val="24"/>
        </w:rPr>
        <w:t xml:space="preserve"> </w:t>
      </w:r>
      <w:proofErr w:type="spellStart"/>
      <w:r w:rsidRPr="001078E0">
        <w:rPr>
          <w:rFonts w:ascii="Verdana" w:hAnsi="Verdana"/>
          <w:sz w:val="24"/>
          <w:szCs w:val="24"/>
        </w:rPr>
        <w:t>values</w:t>
      </w:r>
      <w:proofErr w:type="spellEnd"/>
    </w:p>
    <w:p w14:paraId="0760E53F" w14:textId="77777777" w:rsidR="001078E0" w:rsidRPr="001078E0" w:rsidRDefault="001078E0" w:rsidP="001078E0">
      <w:pPr>
        <w:spacing w:after="0"/>
        <w:rPr>
          <w:rFonts w:ascii="Verdana" w:hAnsi="Verdana"/>
          <w:sz w:val="24"/>
          <w:szCs w:val="24"/>
        </w:rPr>
      </w:pPr>
    </w:p>
    <w:p w14:paraId="78736C66" w14:textId="6875730A" w:rsidR="001078E0" w:rsidRDefault="001078E0" w:rsidP="001078E0">
      <w:pPr>
        <w:pStyle w:val="Paragrafoelenco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1078E0">
        <w:rPr>
          <w:rFonts w:ascii="Verdana" w:hAnsi="Verdana"/>
          <w:sz w:val="24"/>
          <w:szCs w:val="24"/>
        </w:rPr>
        <w:t>Indicate the tags names</w:t>
      </w:r>
    </w:p>
    <w:p w14:paraId="18674B19" w14:textId="77777777" w:rsidR="001078E0" w:rsidRPr="001078E0" w:rsidRDefault="001078E0" w:rsidP="001078E0">
      <w:pPr>
        <w:pStyle w:val="Paragrafoelenco"/>
        <w:rPr>
          <w:rFonts w:ascii="Verdana" w:hAnsi="Verdana"/>
          <w:sz w:val="24"/>
          <w:szCs w:val="24"/>
        </w:rPr>
      </w:pPr>
    </w:p>
    <w:p w14:paraId="7CCB256A" w14:textId="77777777" w:rsidR="001078E0" w:rsidRPr="001078E0" w:rsidRDefault="001078E0" w:rsidP="001078E0">
      <w:pPr>
        <w:pStyle w:val="Paragrafoelenco"/>
        <w:spacing w:after="0"/>
        <w:ind w:left="1080"/>
        <w:rPr>
          <w:rFonts w:ascii="Verdana" w:hAnsi="Verdana"/>
          <w:sz w:val="24"/>
          <w:szCs w:val="24"/>
        </w:rPr>
      </w:pPr>
    </w:p>
    <w:p w14:paraId="4DF9D7B0" w14:textId="236DE872" w:rsidR="00A17209" w:rsidRDefault="001078E0">
      <w:pPr>
        <w:spacing w:after="0"/>
        <w:rPr>
          <w:rFonts w:ascii="Verdana" w:hAnsi="Verdana"/>
          <w:sz w:val="24"/>
          <w:szCs w:val="24"/>
        </w:rPr>
      </w:pPr>
      <w:r w:rsidRPr="001078E0">
        <w:rPr>
          <w:rFonts w:ascii="Verdana" w:hAnsi="Verdana"/>
          <w:noProof/>
          <w:sz w:val="24"/>
          <w:szCs w:val="24"/>
        </w:rPr>
        <w:drawing>
          <wp:inline distT="0" distB="0" distL="0" distR="0" wp14:anchorId="4A7B2711" wp14:editId="6723EF81">
            <wp:extent cx="6205931" cy="2376000"/>
            <wp:effectExtent l="0" t="0" r="4445" b="5715"/>
            <wp:docPr id="6" name="Segnaposto contenuto 5">
              <a:extLst xmlns:a="http://schemas.openxmlformats.org/drawingml/2006/main">
                <a:ext uri="{FF2B5EF4-FFF2-40B4-BE49-F238E27FC236}">
                  <a16:creationId xmlns:a16="http://schemas.microsoft.com/office/drawing/2014/main" id="{824619A0-11F5-4AAB-97AD-70B946144F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>
                      <a:extLst>
                        <a:ext uri="{FF2B5EF4-FFF2-40B4-BE49-F238E27FC236}">
                          <a16:creationId xmlns:a16="http://schemas.microsoft.com/office/drawing/2014/main" id="{824619A0-11F5-4AAB-97AD-70B946144F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931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579D5" w14:textId="4815EA80" w:rsidR="001078E0" w:rsidRDefault="001078E0">
      <w:pPr>
        <w:spacing w:after="0"/>
        <w:rPr>
          <w:rFonts w:ascii="Verdana" w:hAnsi="Verdana"/>
          <w:sz w:val="24"/>
          <w:szCs w:val="24"/>
        </w:rPr>
      </w:pPr>
    </w:p>
    <w:sectPr w:rsidR="001078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472BE3"/>
    <w:rsid w:val="008200B3"/>
    <w:rsid w:val="00A17209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2020-01-17T15:34:00Z</cp:lastPrinted>
  <dcterms:created xsi:type="dcterms:W3CDTF">2021-04-15T15:52:00Z</dcterms:created>
  <dcterms:modified xsi:type="dcterms:W3CDTF">2021-04-15T15:52:00Z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