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4A" w:rsidRPr="00BB133A" w:rsidRDefault="000E1B4A" w:rsidP="000E1B4A">
      <w:pPr>
        <w:rPr>
          <w:b/>
          <w:lang w:val="en-US"/>
        </w:rPr>
      </w:pPr>
      <w:r w:rsidRPr="00BB133A">
        <w:rPr>
          <w:b/>
          <w:highlight w:val="cyan"/>
          <w:lang w:val="en-US"/>
        </w:rPr>
        <w:t>U</w:t>
      </w:r>
      <w:r w:rsidR="009430F8">
        <w:rPr>
          <w:b/>
          <w:highlight w:val="cyan"/>
          <w:lang w:val="en-US"/>
        </w:rPr>
        <w:t>3</w:t>
      </w:r>
      <w:r w:rsidRPr="00BB133A">
        <w:rPr>
          <w:b/>
          <w:highlight w:val="cyan"/>
          <w:lang w:val="en-US"/>
        </w:rPr>
        <w:t>_L</w:t>
      </w:r>
      <w:r w:rsidR="009430F8">
        <w:rPr>
          <w:b/>
          <w:highlight w:val="cyan"/>
          <w:lang w:val="en-US"/>
        </w:rPr>
        <w:t>1</w:t>
      </w:r>
      <w:r w:rsidRPr="00BB133A">
        <w:rPr>
          <w:b/>
          <w:highlight w:val="cyan"/>
          <w:lang w:val="en-US"/>
        </w:rPr>
        <w:t xml:space="preserve">_ALL 1.doc </w:t>
      </w:r>
    </w:p>
    <w:p w:rsidR="009430F8" w:rsidRPr="003D23DB" w:rsidRDefault="009430F8" w:rsidP="009430F8">
      <w:pPr>
        <w:jc w:val="center"/>
        <w:rPr>
          <w:sz w:val="28"/>
          <w:lang w:val="en-US"/>
        </w:rPr>
      </w:pPr>
      <w:r w:rsidRPr="003D23DB">
        <w:rPr>
          <w:sz w:val="28"/>
          <w:lang w:val="en-US"/>
        </w:rPr>
        <w:t>MITIGATION AND ADAPTATION STRATEGIES</w:t>
      </w:r>
    </w:p>
    <w:p w:rsidR="009430F8" w:rsidRDefault="009430F8" w:rsidP="009430F8">
      <w:pPr>
        <w:rPr>
          <w:sz w:val="24"/>
          <w:lang w:val="en-US"/>
        </w:rPr>
      </w:pPr>
    </w:p>
    <w:p w:rsidR="009430F8" w:rsidRPr="003D23DB" w:rsidRDefault="009430F8" w:rsidP="009430F8">
      <w:pPr>
        <w:pStyle w:val="Paragrafoelenco"/>
        <w:numPr>
          <w:ilvl w:val="0"/>
          <w:numId w:val="2"/>
        </w:numPr>
        <w:rPr>
          <w:sz w:val="24"/>
          <w:lang w:val="en-US"/>
        </w:rPr>
      </w:pPr>
      <w:r w:rsidRPr="003D23DB">
        <w:rPr>
          <w:sz w:val="24"/>
          <w:lang w:val="en-US"/>
        </w:rPr>
        <w:t>Match each kind of strategies with its definition.</w:t>
      </w:r>
    </w:p>
    <w:p w:rsidR="009430F8" w:rsidRDefault="009430F8" w:rsidP="009430F8">
      <w:pPr>
        <w:spacing w:after="0" w:line="240" w:lineRule="auto"/>
        <w:rPr>
          <w:sz w:val="24"/>
          <w:lang w:val="en-US"/>
        </w:rPr>
      </w:pPr>
    </w:p>
    <w:p w:rsidR="009430F8" w:rsidRPr="00676045" w:rsidRDefault="009430F8" w:rsidP="009430F8">
      <w:pPr>
        <w:spacing w:after="0" w:line="240" w:lineRule="auto"/>
        <w:rPr>
          <w:rFonts w:ascii="Arial" w:hAnsi="Arial" w:cs="Arial"/>
          <w:color w:val="202124"/>
          <w:shd w:val="clear" w:color="auto" w:fill="FFFFFF"/>
          <w:lang w:val="en-US"/>
        </w:rPr>
      </w:pPr>
      <w:r>
        <w:rPr>
          <w:sz w:val="24"/>
          <w:lang w:val="en-US"/>
        </w:rPr>
        <w:t>MITIGATION</w:t>
      </w:r>
      <w:r w:rsidRPr="000F0AD2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02124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hd w:val="clear" w:color="auto" w:fill="FFFFFF"/>
          <w:lang w:val="en-US"/>
        </w:rPr>
        <w:tab/>
      </w:r>
      <w:r w:rsidRPr="00676045">
        <w:rPr>
          <w:rFonts w:ascii="Arial" w:hAnsi="Arial" w:cs="Arial"/>
          <w:color w:val="202124"/>
          <w:shd w:val="clear" w:color="auto" w:fill="FFFFFF"/>
          <w:lang w:val="en-US"/>
        </w:rPr>
        <w:t>reducing the release of greenhouse gas emissions</w:t>
      </w:r>
    </w:p>
    <w:p w:rsidR="009430F8" w:rsidRDefault="009430F8" w:rsidP="009430F8">
      <w:pPr>
        <w:rPr>
          <w:sz w:val="24"/>
          <w:lang w:val="en-US"/>
        </w:rPr>
      </w:pPr>
    </w:p>
    <w:p w:rsidR="009430F8" w:rsidRPr="003D23DB" w:rsidRDefault="009430F8" w:rsidP="009430F8">
      <w:pPr>
        <w:rPr>
          <w:rFonts w:ascii="Arial" w:hAnsi="Arial" w:cs="Arial"/>
          <w:color w:val="202124"/>
          <w:shd w:val="clear" w:color="auto" w:fill="FFFFFF"/>
          <w:lang w:val="en-US"/>
        </w:rPr>
      </w:pPr>
      <w:r>
        <w:rPr>
          <w:sz w:val="24"/>
          <w:lang w:val="en-US"/>
        </w:rPr>
        <w:t>ADAPTATION</w:t>
      </w:r>
      <w:r w:rsidRPr="000F0AD2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02124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hd w:val="clear" w:color="auto" w:fill="FFFFFF"/>
          <w:lang w:val="en-US"/>
        </w:rPr>
        <w:tab/>
      </w:r>
      <w:r w:rsidRPr="003D23DB">
        <w:rPr>
          <w:rFonts w:ascii="Arial" w:hAnsi="Arial" w:cs="Arial"/>
          <w:color w:val="202124"/>
          <w:shd w:val="clear" w:color="auto" w:fill="FFFFFF"/>
          <w:lang w:val="en-US"/>
        </w:rPr>
        <w:t>adjusting to current or expected climate change and its effects</w:t>
      </w:r>
    </w:p>
    <w:p w:rsidR="009430F8" w:rsidRDefault="009430F8" w:rsidP="009430F8">
      <w:pPr>
        <w:rPr>
          <w:sz w:val="24"/>
          <w:lang w:val="en-US"/>
        </w:rPr>
      </w:pPr>
    </w:p>
    <w:p w:rsidR="009430F8" w:rsidRDefault="009430F8" w:rsidP="001E2201">
      <w:pPr>
        <w:pStyle w:val="Paragrafoelenco"/>
        <w:numPr>
          <w:ilvl w:val="0"/>
          <w:numId w:val="2"/>
        </w:numPr>
        <w:rPr>
          <w:sz w:val="24"/>
          <w:lang w:val="en-US"/>
        </w:rPr>
      </w:pPr>
      <w:r w:rsidRPr="003D23DB">
        <w:rPr>
          <w:sz w:val="24"/>
          <w:lang w:val="en-US"/>
        </w:rPr>
        <w:t>Complete the table writing A (adaptation) , M (mitigation) near each sentence. Add other two example of these different kind of strategies.</w:t>
      </w:r>
      <w:r w:rsidR="001E2201">
        <w:rPr>
          <w:sz w:val="24"/>
          <w:lang w:val="en-US"/>
        </w:rPr>
        <w:t xml:space="preserve"> Check your answer watching the video at this link </w:t>
      </w:r>
      <w:hyperlink r:id="rId6" w:history="1">
        <w:r w:rsidR="001E2201" w:rsidRPr="00BA0660">
          <w:rPr>
            <w:rStyle w:val="Collegamentoipertestuale"/>
            <w:sz w:val="24"/>
            <w:lang w:val="en-US"/>
          </w:rPr>
          <w:t>https://www.youtube.com/watch?v=fmBDZKOdbkY</w:t>
        </w:r>
      </w:hyperlink>
    </w:p>
    <w:p w:rsidR="001E2201" w:rsidRPr="003D23DB" w:rsidRDefault="001E2201" w:rsidP="001E2201">
      <w:pPr>
        <w:pStyle w:val="Paragrafoelenco"/>
        <w:rPr>
          <w:sz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524"/>
      </w:tblGrid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6" w:type="dxa"/>
          </w:tcPr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building infrastructure more resistant to hazards</w:t>
            </w: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96" w:type="dxa"/>
          </w:tcPr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protecting</w:t>
            </w: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 by the mangrove ecosystem 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coast </w:t>
            </w: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from dampen storm energy</w:t>
            </w: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96" w:type="dxa"/>
          </w:tcPr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adopting renewable energy sources like solar, wind and small hydro</w:t>
            </w: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96" w:type="dxa"/>
          </w:tcPr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improving systems for early warnings and evacuations</w:t>
            </w:r>
          </w:p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96" w:type="dxa"/>
          </w:tcPr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promoting more sustainable uses of land and forests</w:t>
            </w: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96" w:type="dxa"/>
          </w:tcPr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retreating from areas with high climate risks</w:t>
            </w: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96" w:type="dxa"/>
          </w:tcPr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retrofitting buildings to make them more energy efficient</w:t>
            </w: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RPr="001E2201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796" w:type="dxa"/>
          </w:tcPr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676045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helping cities develop more sustainable transport such as bus rapid transit, electric vehicles, and biofuels</w:t>
            </w: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796" w:type="dxa"/>
          </w:tcPr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  <w:p w:rsidR="001E2201" w:rsidRPr="00676045" w:rsidRDefault="001E2201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796" w:type="dxa"/>
          </w:tcPr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  <w:p w:rsidR="001E2201" w:rsidRPr="00676045" w:rsidRDefault="001E2201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796" w:type="dxa"/>
          </w:tcPr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  <w:tr w:rsidR="009430F8" w:rsidTr="000B4820">
        <w:tc>
          <w:tcPr>
            <w:tcW w:w="534" w:type="dxa"/>
          </w:tcPr>
          <w:p w:rsidR="009430F8" w:rsidRDefault="009430F8" w:rsidP="000B482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796" w:type="dxa"/>
          </w:tcPr>
          <w:p w:rsidR="009430F8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  <w:p w:rsidR="009430F8" w:rsidRPr="00676045" w:rsidRDefault="009430F8" w:rsidP="000B4820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</w:p>
        </w:tc>
        <w:tc>
          <w:tcPr>
            <w:tcW w:w="1524" w:type="dxa"/>
          </w:tcPr>
          <w:p w:rsidR="009430F8" w:rsidRDefault="009430F8" w:rsidP="000B4820">
            <w:pPr>
              <w:rPr>
                <w:lang w:val="en-US"/>
              </w:rPr>
            </w:pPr>
          </w:p>
        </w:tc>
      </w:tr>
    </w:tbl>
    <w:p w:rsidR="009430F8" w:rsidRDefault="009430F8" w:rsidP="009430F8">
      <w:pPr>
        <w:rPr>
          <w:lang w:val="en-US"/>
        </w:rPr>
      </w:pPr>
    </w:p>
    <w:p w:rsidR="009430F8" w:rsidRDefault="009430F8" w:rsidP="001E2201">
      <w:pPr>
        <w:spacing w:after="0"/>
        <w:jc w:val="right"/>
        <w:rPr>
          <w:lang w:val="en-US"/>
        </w:rPr>
      </w:pPr>
      <w:r>
        <w:rPr>
          <w:lang w:val="en-US"/>
        </w:rPr>
        <w:t>adapted from:</w:t>
      </w:r>
    </w:p>
    <w:p w:rsidR="009430F8" w:rsidRPr="000F0AD2" w:rsidRDefault="001E2201" w:rsidP="001E2201">
      <w:pPr>
        <w:spacing w:after="0"/>
        <w:jc w:val="right"/>
        <w:rPr>
          <w:lang w:val="en-US"/>
        </w:rPr>
      </w:pPr>
      <w:hyperlink r:id="rId7" w:history="1">
        <w:r w:rsidR="009430F8" w:rsidRPr="000F0AD2">
          <w:rPr>
            <w:rStyle w:val="Collegamentoipertestuale"/>
            <w:lang w:val="en-US"/>
          </w:rPr>
          <w:t>https://www.thegef.org/topics/climate-change-mitigation</w:t>
        </w:r>
      </w:hyperlink>
      <w:r w:rsidR="009430F8" w:rsidRPr="000F0AD2">
        <w:rPr>
          <w:lang w:val="en-US"/>
        </w:rPr>
        <w:t xml:space="preserve">, </w:t>
      </w:r>
      <w:hyperlink r:id="rId8" w:history="1">
        <w:r w:rsidR="009430F8" w:rsidRPr="000F0AD2">
          <w:rPr>
            <w:rStyle w:val="Collegamentoipertestuale"/>
            <w:lang w:val="en-US"/>
          </w:rPr>
          <w:t>https://en.wikipedia.org/wiki/Climate_change_adaptation</w:t>
        </w:r>
      </w:hyperlink>
    </w:p>
    <w:p w:rsidR="001E2201" w:rsidRPr="000E1B4A" w:rsidRDefault="001E2201" w:rsidP="009430F8">
      <w:pPr>
        <w:rPr>
          <w:lang w:val="en-US"/>
        </w:rPr>
      </w:pPr>
      <w:bookmarkStart w:id="0" w:name="_GoBack"/>
      <w:bookmarkEnd w:id="0"/>
    </w:p>
    <w:sectPr w:rsidR="001E2201" w:rsidRPr="000E1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CD4"/>
    <w:multiLevelType w:val="hybridMultilevel"/>
    <w:tmpl w:val="2B969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801A8"/>
    <w:multiLevelType w:val="hybridMultilevel"/>
    <w:tmpl w:val="5518E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A"/>
    <w:rsid w:val="000E1B4A"/>
    <w:rsid w:val="001E2201"/>
    <w:rsid w:val="006B44ED"/>
    <w:rsid w:val="009430F8"/>
    <w:rsid w:val="00D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B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B4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4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B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B4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4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limate_change_adapt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hegef.org/topics/climate-change-mitig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mBDZKOdb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3</cp:revision>
  <dcterms:created xsi:type="dcterms:W3CDTF">2021-04-30T20:48:00Z</dcterms:created>
  <dcterms:modified xsi:type="dcterms:W3CDTF">2021-04-30T21:06:00Z</dcterms:modified>
</cp:coreProperties>
</file>