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4A" w:rsidRPr="00BB133A" w:rsidRDefault="000E1B4A" w:rsidP="000E1B4A">
      <w:pPr>
        <w:rPr>
          <w:b/>
          <w:lang w:val="en-US"/>
        </w:rPr>
      </w:pPr>
      <w:r w:rsidRPr="00BB133A">
        <w:rPr>
          <w:b/>
          <w:highlight w:val="cyan"/>
          <w:lang w:val="en-US"/>
        </w:rPr>
        <w:t>U</w:t>
      </w:r>
      <w:r w:rsidR="009430F8">
        <w:rPr>
          <w:b/>
          <w:highlight w:val="cyan"/>
          <w:lang w:val="en-US"/>
        </w:rPr>
        <w:t>3</w:t>
      </w:r>
      <w:r w:rsidRPr="00BB133A">
        <w:rPr>
          <w:b/>
          <w:highlight w:val="cyan"/>
          <w:lang w:val="en-US"/>
        </w:rPr>
        <w:t>_L</w:t>
      </w:r>
      <w:r w:rsidR="009430F8">
        <w:rPr>
          <w:b/>
          <w:highlight w:val="cyan"/>
          <w:lang w:val="en-US"/>
        </w:rPr>
        <w:t>1</w:t>
      </w:r>
      <w:r w:rsidRPr="00BB133A">
        <w:rPr>
          <w:b/>
          <w:highlight w:val="cyan"/>
          <w:lang w:val="en-US"/>
        </w:rPr>
        <w:t xml:space="preserve">_ALL 1.doc </w:t>
      </w:r>
    </w:p>
    <w:p w:rsidR="009430F8" w:rsidRPr="003D23DB" w:rsidRDefault="009430F8" w:rsidP="009430F8">
      <w:pPr>
        <w:jc w:val="center"/>
        <w:rPr>
          <w:sz w:val="28"/>
          <w:lang w:val="en-US"/>
        </w:rPr>
      </w:pPr>
      <w:r w:rsidRPr="003D23DB">
        <w:rPr>
          <w:sz w:val="28"/>
          <w:lang w:val="en-US"/>
        </w:rPr>
        <w:t>MITIGATION AND ADAPTATION STRATEGIES</w:t>
      </w:r>
    </w:p>
    <w:p w:rsidR="009430F8" w:rsidRDefault="009430F8" w:rsidP="009430F8">
      <w:pPr>
        <w:rPr>
          <w:sz w:val="24"/>
          <w:lang w:val="en-US"/>
        </w:rPr>
      </w:pPr>
    </w:p>
    <w:p w:rsidR="009430F8" w:rsidRPr="003D23DB" w:rsidRDefault="009430F8" w:rsidP="009430F8">
      <w:pPr>
        <w:pStyle w:val="Paragrafoelenco"/>
        <w:numPr>
          <w:ilvl w:val="0"/>
          <w:numId w:val="2"/>
        </w:numPr>
        <w:rPr>
          <w:sz w:val="24"/>
          <w:lang w:val="en-US"/>
        </w:rPr>
      </w:pPr>
      <w:r w:rsidRPr="003D23DB">
        <w:rPr>
          <w:sz w:val="24"/>
          <w:lang w:val="en-US"/>
        </w:rPr>
        <w:t>Match each kind of strategies with its definition.</w:t>
      </w:r>
    </w:p>
    <w:p w:rsidR="009430F8" w:rsidRDefault="009430F8" w:rsidP="009430F8">
      <w:pPr>
        <w:spacing w:after="0" w:line="240" w:lineRule="auto"/>
        <w:rPr>
          <w:sz w:val="24"/>
          <w:lang w:val="en-US"/>
        </w:rPr>
      </w:pPr>
    </w:p>
    <w:p w:rsidR="009430F8" w:rsidRPr="00676045" w:rsidRDefault="009430F8" w:rsidP="009430F8">
      <w:pPr>
        <w:spacing w:after="0" w:line="240" w:lineRule="auto"/>
        <w:rPr>
          <w:rFonts w:ascii="Arial" w:hAnsi="Arial" w:cs="Arial"/>
          <w:color w:val="202124"/>
          <w:shd w:val="clear" w:color="auto" w:fill="FFFFFF"/>
          <w:lang w:val="en-US"/>
        </w:rPr>
      </w:pPr>
      <w:r>
        <w:rPr>
          <w:sz w:val="24"/>
          <w:lang w:val="en-US"/>
        </w:rPr>
        <w:t>MITIGATION</w:t>
      </w:r>
      <w:r w:rsidRPr="000F0AD2">
        <w:rPr>
          <w:rFonts w:ascii="Arial" w:hAnsi="Arial" w:cs="Arial"/>
          <w:color w:val="2021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02124"/>
          <w:shd w:val="clear" w:color="auto" w:fill="FFFFFF"/>
          <w:lang w:val="en-US"/>
        </w:rPr>
        <w:tab/>
      </w:r>
      <w:r>
        <w:rPr>
          <w:rFonts w:ascii="Arial" w:hAnsi="Arial" w:cs="Arial"/>
          <w:color w:val="202124"/>
          <w:shd w:val="clear" w:color="auto" w:fill="FFFFFF"/>
          <w:lang w:val="en-US"/>
        </w:rPr>
        <w:tab/>
      </w:r>
      <w:r>
        <w:rPr>
          <w:rFonts w:ascii="Arial" w:hAnsi="Arial" w:cs="Arial"/>
          <w:color w:val="202124"/>
          <w:shd w:val="clear" w:color="auto" w:fill="FFFFFF"/>
          <w:lang w:val="en-US"/>
        </w:rPr>
        <w:tab/>
      </w:r>
      <w:r w:rsidRPr="00676045">
        <w:rPr>
          <w:rFonts w:ascii="Arial" w:hAnsi="Arial" w:cs="Arial"/>
          <w:color w:val="202124"/>
          <w:shd w:val="clear" w:color="auto" w:fill="FFFFFF"/>
          <w:lang w:val="en-US"/>
        </w:rPr>
        <w:t>reducing the release of greenhouse gas emissions</w:t>
      </w:r>
    </w:p>
    <w:p w:rsidR="009430F8" w:rsidRDefault="009430F8" w:rsidP="009430F8">
      <w:pPr>
        <w:rPr>
          <w:sz w:val="24"/>
          <w:lang w:val="en-US"/>
        </w:rPr>
      </w:pPr>
    </w:p>
    <w:p w:rsidR="009430F8" w:rsidRPr="003D23DB" w:rsidRDefault="009430F8" w:rsidP="009430F8">
      <w:pPr>
        <w:rPr>
          <w:rFonts w:ascii="Arial" w:hAnsi="Arial" w:cs="Arial"/>
          <w:color w:val="202124"/>
          <w:shd w:val="clear" w:color="auto" w:fill="FFFFFF"/>
          <w:lang w:val="en-US"/>
        </w:rPr>
      </w:pPr>
      <w:r>
        <w:rPr>
          <w:sz w:val="24"/>
          <w:lang w:val="en-US"/>
        </w:rPr>
        <w:t>ADAPTATION</w:t>
      </w:r>
      <w:r w:rsidRPr="000F0AD2">
        <w:rPr>
          <w:rFonts w:ascii="Arial" w:hAnsi="Arial" w:cs="Arial"/>
          <w:color w:val="2021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02124"/>
          <w:shd w:val="clear" w:color="auto" w:fill="FFFFFF"/>
          <w:lang w:val="en-US"/>
        </w:rPr>
        <w:tab/>
      </w:r>
      <w:r>
        <w:rPr>
          <w:rFonts w:ascii="Arial" w:hAnsi="Arial" w:cs="Arial"/>
          <w:color w:val="202124"/>
          <w:shd w:val="clear" w:color="auto" w:fill="FFFFFF"/>
          <w:lang w:val="en-US"/>
        </w:rPr>
        <w:tab/>
      </w:r>
      <w:r>
        <w:rPr>
          <w:rFonts w:ascii="Arial" w:hAnsi="Arial" w:cs="Arial"/>
          <w:color w:val="202124"/>
          <w:shd w:val="clear" w:color="auto" w:fill="FFFFFF"/>
          <w:lang w:val="en-US"/>
        </w:rPr>
        <w:tab/>
      </w:r>
      <w:r w:rsidRPr="003D23DB">
        <w:rPr>
          <w:rFonts w:ascii="Arial" w:hAnsi="Arial" w:cs="Arial"/>
          <w:color w:val="202124"/>
          <w:shd w:val="clear" w:color="auto" w:fill="FFFFFF"/>
          <w:lang w:val="en-US"/>
        </w:rPr>
        <w:t>adjusting to current or expected climate change and its effects</w:t>
      </w:r>
    </w:p>
    <w:p w:rsidR="009430F8" w:rsidRDefault="009430F8" w:rsidP="009430F8">
      <w:pPr>
        <w:rPr>
          <w:sz w:val="24"/>
          <w:lang w:val="en-US"/>
        </w:rPr>
      </w:pPr>
    </w:p>
    <w:p w:rsidR="009430F8" w:rsidRDefault="009430F8" w:rsidP="001E2201">
      <w:pPr>
        <w:pStyle w:val="Paragrafoelenco"/>
        <w:numPr>
          <w:ilvl w:val="0"/>
          <w:numId w:val="2"/>
        </w:numPr>
        <w:rPr>
          <w:sz w:val="24"/>
          <w:lang w:val="en-US"/>
        </w:rPr>
      </w:pPr>
      <w:r w:rsidRPr="003D23DB">
        <w:rPr>
          <w:sz w:val="24"/>
          <w:lang w:val="en-US"/>
        </w:rPr>
        <w:t>Complete the table writing A (adaptation) , M (mitigation) near each sentence. Add other two example of these different kind of strategies.</w:t>
      </w:r>
      <w:r w:rsidR="001E2201">
        <w:rPr>
          <w:sz w:val="24"/>
          <w:lang w:val="en-US"/>
        </w:rPr>
        <w:t xml:space="preserve"> Check your answer watching the video at this link </w:t>
      </w:r>
      <w:hyperlink r:id="rId6" w:history="1">
        <w:r w:rsidR="001E2201" w:rsidRPr="00BA0660">
          <w:rPr>
            <w:rStyle w:val="Collegamentoipertestuale"/>
            <w:sz w:val="24"/>
            <w:lang w:val="en-US"/>
          </w:rPr>
          <w:t>https://www.youtube.com/watch?v=fmBDZKOdbkY</w:t>
        </w:r>
      </w:hyperlink>
    </w:p>
    <w:p w:rsidR="001E2201" w:rsidRPr="003D23DB" w:rsidRDefault="001E2201" w:rsidP="001E2201">
      <w:pPr>
        <w:pStyle w:val="Paragrafoelenco"/>
        <w:rPr>
          <w:sz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524"/>
      </w:tblGrid>
      <w:tr w:rsidR="009430F8" w:rsidRPr="001E2201" w:rsidTr="000B4820">
        <w:tc>
          <w:tcPr>
            <w:tcW w:w="534" w:type="dxa"/>
          </w:tcPr>
          <w:p w:rsidR="009430F8" w:rsidRDefault="009430F8" w:rsidP="000B48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96" w:type="dxa"/>
          </w:tcPr>
          <w:p w:rsidR="009430F8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  <w:r w:rsidRPr="00676045"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  <w:t>building infrastructure more resistant to hazards</w:t>
            </w:r>
          </w:p>
          <w:p w:rsidR="009430F8" w:rsidRPr="00676045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1524" w:type="dxa"/>
          </w:tcPr>
          <w:p w:rsidR="009430F8" w:rsidRDefault="009430F8" w:rsidP="000B4820">
            <w:pPr>
              <w:rPr>
                <w:lang w:val="en-US"/>
              </w:rPr>
            </w:pPr>
          </w:p>
        </w:tc>
      </w:tr>
      <w:tr w:rsidR="009430F8" w:rsidRPr="001E2201" w:rsidTr="000B4820">
        <w:tc>
          <w:tcPr>
            <w:tcW w:w="534" w:type="dxa"/>
          </w:tcPr>
          <w:p w:rsidR="009430F8" w:rsidRDefault="009430F8" w:rsidP="000B482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96" w:type="dxa"/>
          </w:tcPr>
          <w:p w:rsidR="009430F8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  <w:t>protecting</w:t>
            </w:r>
            <w:r w:rsidRPr="00676045"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  <w:t xml:space="preserve"> by the mangrove ecosystem </w:t>
            </w:r>
            <w: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  <w:t xml:space="preserve">coast </w:t>
            </w:r>
            <w:r w:rsidRPr="00676045"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  <w:t>from dampen storm energy</w:t>
            </w:r>
          </w:p>
          <w:p w:rsidR="009430F8" w:rsidRPr="00676045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1524" w:type="dxa"/>
          </w:tcPr>
          <w:p w:rsidR="009430F8" w:rsidRDefault="009430F8" w:rsidP="000B4820">
            <w:pPr>
              <w:rPr>
                <w:lang w:val="en-US"/>
              </w:rPr>
            </w:pPr>
          </w:p>
        </w:tc>
      </w:tr>
      <w:tr w:rsidR="009430F8" w:rsidRPr="001E2201" w:rsidTr="000B4820">
        <w:tc>
          <w:tcPr>
            <w:tcW w:w="534" w:type="dxa"/>
          </w:tcPr>
          <w:p w:rsidR="009430F8" w:rsidRDefault="009430F8" w:rsidP="000B482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96" w:type="dxa"/>
          </w:tcPr>
          <w:p w:rsidR="009430F8" w:rsidRPr="00676045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  <w:r w:rsidRPr="00676045"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  <w:t>adopting renewable energy sources like solar, wind and small hydro</w:t>
            </w:r>
          </w:p>
          <w:p w:rsidR="009430F8" w:rsidRPr="00676045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1524" w:type="dxa"/>
          </w:tcPr>
          <w:p w:rsidR="009430F8" w:rsidRDefault="009430F8" w:rsidP="000B4820">
            <w:pPr>
              <w:rPr>
                <w:lang w:val="en-US"/>
              </w:rPr>
            </w:pPr>
          </w:p>
        </w:tc>
      </w:tr>
      <w:tr w:rsidR="009430F8" w:rsidRPr="001E2201" w:rsidTr="000B4820">
        <w:tc>
          <w:tcPr>
            <w:tcW w:w="534" w:type="dxa"/>
          </w:tcPr>
          <w:p w:rsidR="009430F8" w:rsidRDefault="009430F8" w:rsidP="000B482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96" w:type="dxa"/>
          </w:tcPr>
          <w:p w:rsidR="009430F8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  <w:r w:rsidRPr="00676045"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  <w:t>improving systems for early warnings and evacuations</w:t>
            </w:r>
          </w:p>
          <w:p w:rsidR="009430F8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</w:p>
          <w:p w:rsidR="009430F8" w:rsidRPr="00676045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1524" w:type="dxa"/>
          </w:tcPr>
          <w:p w:rsidR="009430F8" w:rsidRDefault="009430F8" w:rsidP="000B4820">
            <w:pPr>
              <w:rPr>
                <w:lang w:val="en-US"/>
              </w:rPr>
            </w:pPr>
          </w:p>
        </w:tc>
      </w:tr>
      <w:tr w:rsidR="009430F8" w:rsidRPr="001E2201" w:rsidTr="000B4820">
        <w:tc>
          <w:tcPr>
            <w:tcW w:w="534" w:type="dxa"/>
          </w:tcPr>
          <w:p w:rsidR="009430F8" w:rsidRDefault="009430F8" w:rsidP="000B482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96" w:type="dxa"/>
          </w:tcPr>
          <w:p w:rsidR="009430F8" w:rsidRPr="00676045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  <w:r w:rsidRPr="00676045"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  <w:t>promoting more sustainable uses of land and forests</w:t>
            </w:r>
          </w:p>
          <w:p w:rsidR="009430F8" w:rsidRPr="00676045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1524" w:type="dxa"/>
          </w:tcPr>
          <w:p w:rsidR="009430F8" w:rsidRDefault="009430F8" w:rsidP="000B4820">
            <w:pPr>
              <w:rPr>
                <w:lang w:val="en-US"/>
              </w:rPr>
            </w:pPr>
          </w:p>
        </w:tc>
      </w:tr>
      <w:tr w:rsidR="009430F8" w:rsidRPr="001E2201" w:rsidTr="000B4820">
        <w:tc>
          <w:tcPr>
            <w:tcW w:w="534" w:type="dxa"/>
          </w:tcPr>
          <w:p w:rsidR="009430F8" w:rsidRDefault="009430F8" w:rsidP="000B482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96" w:type="dxa"/>
          </w:tcPr>
          <w:p w:rsidR="009430F8" w:rsidRPr="00676045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  <w:r w:rsidRPr="00676045"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  <w:t>retreating from areas with high climate risks</w:t>
            </w:r>
          </w:p>
          <w:p w:rsidR="009430F8" w:rsidRPr="00676045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1524" w:type="dxa"/>
          </w:tcPr>
          <w:p w:rsidR="009430F8" w:rsidRDefault="009430F8" w:rsidP="000B4820">
            <w:pPr>
              <w:rPr>
                <w:lang w:val="en-US"/>
              </w:rPr>
            </w:pPr>
          </w:p>
        </w:tc>
      </w:tr>
      <w:tr w:rsidR="009430F8" w:rsidRPr="001E2201" w:rsidTr="000B4820">
        <w:tc>
          <w:tcPr>
            <w:tcW w:w="534" w:type="dxa"/>
          </w:tcPr>
          <w:p w:rsidR="009430F8" w:rsidRDefault="009430F8" w:rsidP="000B482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96" w:type="dxa"/>
          </w:tcPr>
          <w:p w:rsidR="009430F8" w:rsidRPr="00676045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  <w:r w:rsidRPr="00676045"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  <w:t>retrofitting buildings to make them more energy efficient</w:t>
            </w:r>
          </w:p>
          <w:p w:rsidR="009430F8" w:rsidRPr="00676045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1524" w:type="dxa"/>
          </w:tcPr>
          <w:p w:rsidR="009430F8" w:rsidRDefault="009430F8" w:rsidP="000B4820">
            <w:pPr>
              <w:rPr>
                <w:lang w:val="en-US"/>
              </w:rPr>
            </w:pPr>
          </w:p>
        </w:tc>
      </w:tr>
      <w:tr w:rsidR="009430F8" w:rsidRPr="001E2201" w:rsidTr="000B4820">
        <w:tc>
          <w:tcPr>
            <w:tcW w:w="534" w:type="dxa"/>
          </w:tcPr>
          <w:p w:rsidR="009430F8" w:rsidRDefault="009430F8" w:rsidP="000B482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796" w:type="dxa"/>
          </w:tcPr>
          <w:p w:rsidR="009430F8" w:rsidRPr="00676045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  <w:r w:rsidRPr="00676045"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  <w:t>helping cities develop more sustainable transport such as bus rapid transit, electric vehicles, and biofuels</w:t>
            </w:r>
          </w:p>
        </w:tc>
        <w:tc>
          <w:tcPr>
            <w:tcW w:w="1524" w:type="dxa"/>
          </w:tcPr>
          <w:p w:rsidR="009430F8" w:rsidRDefault="009430F8" w:rsidP="000B4820">
            <w:pPr>
              <w:rPr>
                <w:lang w:val="en-US"/>
              </w:rPr>
            </w:pPr>
          </w:p>
        </w:tc>
      </w:tr>
      <w:tr w:rsidR="009430F8" w:rsidTr="000B4820">
        <w:tc>
          <w:tcPr>
            <w:tcW w:w="534" w:type="dxa"/>
          </w:tcPr>
          <w:p w:rsidR="009430F8" w:rsidRDefault="009430F8" w:rsidP="000B48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796" w:type="dxa"/>
          </w:tcPr>
          <w:p w:rsidR="009430F8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</w:p>
          <w:p w:rsidR="001E2201" w:rsidRPr="00676045" w:rsidRDefault="001E2201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1524" w:type="dxa"/>
          </w:tcPr>
          <w:p w:rsidR="009430F8" w:rsidRDefault="009430F8" w:rsidP="000B4820">
            <w:pPr>
              <w:rPr>
                <w:lang w:val="en-US"/>
              </w:rPr>
            </w:pPr>
          </w:p>
        </w:tc>
      </w:tr>
      <w:tr w:rsidR="009430F8" w:rsidTr="000B4820">
        <w:tc>
          <w:tcPr>
            <w:tcW w:w="534" w:type="dxa"/>
          </w:tcPr>
          <w:p w:rsidR="009430F8" w:rsidRDefault="009430F8" w:rsidP="000B482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96" w:type="dxa"/>
          </w:tcPr>
          <w:p w:rsidR="009430F8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</w:p>
          <w:p w:rsidR="001E2201" w:rsidRPr="00676045" w:rsidRDefault="001E2201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1524" w:type="dxa"/>
          </w:tcPr>
          <w:p w:rsidR="009430F8" w:rsidRDefault="009430F8" w:rsidP="000B4820">
            <w:pPr>
              <w:rPr>
                <w:lang w:val="en-US"/>
              </w:rPr>
            </w:pPr>
          </w:p>
        </w:tc>
      </w:tr>
      <w:tr w:rsidR="009430F8" w:rsidTr="000B4820">
        <w:tc>
          <w:tcPr>
            <w:tcW w:w="534" w:type="dxa"/>
          </w:tcPr>
          <w:p w:rsidR="009430F8" w:rsidRDefault="009430F8" w:rsidP="000B482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96" w:type="dxa"/>
          </w:tcPr>
          <w:p w:rsidR="009430F8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</w:p>
          <w:p w:rsidR="009430F8" w:rsidRPr="00676045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1524" w:type="dxa"/>
          </w:tcPr>
          <w:p w:rsidR="009430F8" w:rsidRDefault="009430F8" w:rsidP="000B4820">
            <w:pPr>
              <w:rPr>
                <w:lang w:val="en-US"/>
              </w:rPr>
            </w:pPr>
          </w:p>
        </w:tc>
      </w:tr>
      <w:tr w:rsidR="009430F8" w:rsidTr="000B4820">
        <w:tc>
          <w:tcPr>
            <w:tcW w:w="534" w:type="dxa"/>
          </w:tcPr>
          <w:p w:rsidR="009430F8" w:rsidRDefault="009430F8" w:rsidP="000B482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96" w:type="dxa"/>
          </w:tcPr>
          <w:p w:rsidR="009430F8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</w:p>
          <w:p w:rsidR="009430F8" w:rsidRPr="00676045" w:rsidRDefault="009430F8" w:rsidP="000B4820">
            <w:pPr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1524" w:type="dxa"/>
          </w:tcPr>
          <w:p w:rsidR="009430F8" w:rsidRDefault="009430F8" w:rsidP="000B4820">
            <w:pPr>
              <w:rPr>
                <w:lang w:val="en-US"/>
              </w:rPr>
            </w:pPr>
          </w:p>
        </w:tc>
      </w:tr>
    </w:tbl>
    <w:p w:rsidR="009430F8" w:rsidRDefault="009430F8" w:rsidP="009430F8">
      <w:pPr>
        <w:rPr>
          <w:lang w:val="en-US"/>
        </w:rPr>
      </w:pPr>
    </w:p>
    <w:p w:rsidR="009430F8" w:rsidRDefault="009430F8" w:rsidP="001E2201">
      <w:pPr>
        <w:spacing w:after="0"/>
        <w:jc w:val="right"/>
        <w:rPr>
          <w:lang w:val="en-US"/>
        </w:rPr>
      </w:pPr>
      <w:r>
        <w:rPr>
          <w:lang w:val="en-US"/>
        </w:rPr>
        <w:t>adapted from:</w:t>
      </w:r>
    </w:p>
    <w:p w:rsidR="009430F8" w:rsidRPr="000F0AD2" w:rsidRDefault="001E2201" w:rsidP="001E2201">
      <w:pPr>
        <w:spacing w:after="0"/>
        <w:jc w:val="right"/>
        <w:rPr>
          <w:lang w:val="en-US"/>
        </w:rPr>
      </w:pPr>
      <w:hyperlink r:id="rId7" w:history="1">
        <w:r w:rsidR="009430F8" w:rsidRPr="000F0AD2">
          <w:rPr>
            <w:rStyle w:val="Collegamentoipertestuale"/>
            <w:lang w:val="en-US"/>
          </w:rPr>
          <w:t>https://www.thegef.org/topics/climate-change-mitigation</w:t>
        </w:r>
      </w:hyperlink>
      <w:r w:rsidR="009430F8" w:rsidRPr="000F0AD2">
        <w:rPr>
          <w:lang w:val="en-US"/>
        </w:rPr>
        <w:t xml:space="preserve">, </w:t>
      </w:r>
      <w:hyperlink r:id="rId8" w:history="1">
        <w:r w:rsidR="009430F8" w:rsidRPr="000F0AD2">
          <w:rPr>
            <w:rStyle w:val="Collegamentoipertestuale"/>
            <w:lang w:val="en-US"/>
          </w:rPr>
          <w:t>https://en.wikipedia.org/wiki/Climate_change_adaptation</w:t>
        </w:r>
      </w:hyperlink>
    </w:p>
    <w:p w:rsidR="001E2201" w:rsidRPr="000E1B4A" w:rsidRDefault="001E2201" w:rsidP="009430F8">
      <w:pPr>
        <w:rPr>
          <w:lang w:val="en-US"/>
        </w:rPr>
      </w:pPr>
      <w:bookmarkStart w:id="0" w:name="_GoBack"/>
      <w:bookmarkEnd w:id="0"/>
    </w:p>
    <w:sectPr w:rsidR="001E2201" w:rsidRPr="000E1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CD4"/>
    <w:multiLevelType w:val="hybridMultilevel"/>
    <w:tmpl w:val="2B9691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801A8"/>
    <w:multiLevelType w:val="hybridMultilevel"/>
    <w:tmpl w:val="5518EF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4A"/>
    <w:rsid w:val="000E1B4A"/>
    <w:rsid w:val="001E2201"/>
    <w:rsid w:val="006B44ED"/>
    <w:rsid w:val="009430F8"/>
    <w:rsid w:val="00D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B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1B4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4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B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1B4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4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limate_change_adapt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hegef.org/topics/climate-change-mitig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mBDZKOdbk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3</cp:revision>
  <dcterms:created xsi:type="dcterms:W3CDTF">2021-04-30T20:48:00Z</dcterms:created>
  <dcterms:modified xsi:type="dcterms:W3CDTF">2021-04-30T21:06:00Z</dcterms:modified>
</cp:coreProperties>
</file>